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center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通川区区本级2020年“三公”经费支出汇总情况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根据《中华人民共和国预算法》和《国务院关于深化预算管理制度改革的决定》（国发〔2014〕45号）的有关规定，经达州市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通川区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财政局汇总，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2020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通川区区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本级部门，包括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区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级行政单位（含参照公务员法管理的事业单位）、事业单位和其他单位使用财政拨款（不含教育收费）安排“三公”经费支出总额为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720.40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万元，比预算数减少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122.63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万元。其中：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因公出国（境）费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0万元，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公务用车购置及运行维护费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661.51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万元（公务用车购置费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58.41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万元、公务用车运行维护费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603.10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万元），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比预算数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减少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106.1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万元；公务接待费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58.88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万元，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比预算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减少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16.53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万元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  <w:t>2020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区本级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“三公”经费支出总额下降的原因主要是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  <w:t>区级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各部门严格贯彻落实中央八项规定和省委、省政府十项规定及市委、市政府十一项规定，加强公务用车管理，规范公务接待活动，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减少了相关支出。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jc w:val="left"/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jc w:val="left"/>
        <w:rPr>
          <w:rFonts w:hint="eastAsia" w:ascii="仿宋" w:hAnsi="仿宋" w:eastAsia="仿宋" w:cs="仿宋"/>
          <w:color w:val="333333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57F39"/>
    <w:rsid w:val="00D54AB8"/>
    <w:rsid w:val="053D09DF"/>
    <w:rsid w:val="06435EED"/>
    <w:rsid w:val="066733A5"/>
    <w:rsid w:val="080872D2"/>
    <w:rsid w:val="086E266C"/>
    <w:rsid w:val="0A8C36B6"/>
    <w:rsid w:val="0B333A1A"/>
    <w:rsid w:val="0F1671B0"/>
    <w:rsid w:val="11122F73"/>
    <w:rsid w:val="11131CD7"/>
    <w:rsid w:val="163B5DBF"/>
    <w:rsid w:val="1A4A332A"/>
    <w:rsid w:val="1C3D1041"/>
    <w:rsid w:val="1C710C40"/>
    <w:rsid w:val="1CFE08AC"/>
    <w:rsid w:val="1E9C447A"/>
    <w:rsid w:val="1F50168C"/>
    <w:rsid w:val="27E87CE0"/>
    <w:rsid w:val="28F1068F"/>
    <w:rsid w:val="2CE0527B"/>
    <w:rsid w:val="2DC8222F"/>
    <w:rsid w:val="36202BC2"/>
    <w:rsid w:val="36BF0B56"/>
    <w:rsid w:val="3D28314A"/>
    <w:rsid w:val="3E757F39"/>
    <w:rsid w:val="41A40B7D"/>
    <w:rsid w:val="42ED7C8C"/>
    <w:rsid w:val="470766BB"/>
    <w:rsid w:val="475E4EDA"/>
    <w:rsid w:val="4EC756D7"/>
    <w:rsid w:val="539005D0"/>
    <w:rsid w:val="57940872"/>
    <w:rsid w:val="5A481695"/>
    <w:rsid w:val="5E143946"/>
    <w:rsid w:val="5EE966C4"/>
    <w:rsid w:val="63190D27"/>
    <w:rsid w:val="63DD5BCC"/>
    <w:rsid w:val="646169EF"/>
    <w:rsid w:val="647523B0"/>
    <w:rsid w:val="64790F57"/>
    <w:rsid w:val="6D535020"/>
    <w:rsid w:val="6F1853EE"/>
    <w:rsid w:val="769F783C"/>
    <w:rsid w:val="76A77942"/>
    <w:rsid w:val="788A75F3"/>
    <w:rsid w:val="7D1C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6C6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2018-09-27T09:46:00Z</dcterms:created>
  <dc:creator>Administrator</dc:creator>
  <cp:lastModifiedBy>Administrator</cp:lastModifiedBy>
  <cp:lastPrinted>2021-10-26T05:21:00Z</cp:lastPrinted>
  <dcterms:modified xsi:type="dcterms:W3CDTF">2021-10-27T05:59:13Z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