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B07" w:rsidRDefault="00084B07" w:rsidP="00084B07">
      <w:pPr>
        <w:spacing w:line="578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  <w:shd w:val="clear" w:color="auto" w:fill="FFFFFF"/>
        </w:rPr>
      </w:pPr>
      <w:proofErr w:type="gramStart"/>
      <w:r w:rsidRPr="00084B07"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20</w:t>
      </w:r>
      <w:r w:rsidR="0060041F"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20</w:t>
      </w:r>
      <w:r w:rsidRPr="00084B07"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年达州市</w:t>
      </w:r>
      <w:proofErr w:type="gramEnd"/>
      <w:r w:rsidRPr="00084B07"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通川区</w:t>
      </w:r>
    </w:p>
    <w:p w:rsidR="00150DC3" w:rsidRDefault="00084B07" w:rsidP="00084B07">
      <w:pPr>
        <w:spacing w:line="578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  <w:shd w:val="clear" w:color="auto" w:fill="FFFFFF"/>
        </w:rPr>
      </w:pPr>
      <w:r w:rsidRPr="00084B07"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政府举借债务情况说明</w:t>
      </w:r>
    </w:p>
    <w:p w:rsidR="00084B07" w:rsidRDefault="00084B07" w:rsidP="00084B07">
      <w:pPr>
        <w:spacing w:line="578" w:lineRule="exact"/>
        <w:rPr>
          <w:rFonts w:ascii="楷体_GB2312" w:eastAsia="楷体_GB2312" w:hAnsi="楷体_GB2312" w:cs="楷体_GB2312"/>
          <w:sz w:val="28"/>
          <w:szCs w:val="28"/>
          <w:shd w:val="clear" w:color="auto" w:fill="FFFFFF"/>
        </w:rPr>
      </w:pPr>
    </w:p>
    <w:p w:rsidR="00150DC3" w:rsidRDefault="00084B07" w:rsidP="00084B07">
      <w:pPr>
        <w:spacing w:line="578" w:lineRule="exact"/>
        <w:ind w:firstLineChars="200" w:firstLine="560"/>
        <w:rPr>
          <w:rFonts w:ascii="楷体_GB2312" w:eastAsia="楷体_GB2312" w:hAnsi="楷体_GB2312" w:cs="楷体_GB2312"/>
          <w:sz w:val="28"/>
          <w:szCs w:val="28"/>
          <w:shd w:val="clear" w:color="auto" w:fill="FFFFFF"/>
        </w:rPr>
      </w:pPr>
      <w:r>
        <w:rPr>
          <w:rFonts w:ascii="楷体_GB2312" w:eastAsia="楷体_GB2312" w:hAnsi="楷体_GB2312" w:cs="楷体_GB2312" w:hint="eastAsia"/>
          <w:sz w:val="28"/>
          <w:szCs w:val="28"/>
          <w:shd w:val="clear" w:color="auto" w:fill="FFFFFF"/>
        </w:rPr>
        <w:t>根据《财政部关于印发&lt;地方政府债务信息公开办法（试行）的通知&gt;》（财预〔2018〕209号）和《财政厅关于印发&lt;四川省政府债务信息公开实施细致（试行）&gt;的通知》（川财债〔2019〕9号）规定，通川区20</w:t>
      </w:r>
      <w:r w:rsidR="0060041F">
        <w:rPr>
          <w:rFonts w:ascii="楷体_GB2312" w:eastAsia="楷体_GB2312" w:hAnsi="楷体_GB2312" w:cs="楷体_GB2312" w:hint="eastAsia"/>
          <w:sz w:val="28"/>
          <w:szCs w:val="28"/>
          <w:shd w:val="clear" w:color="auto" w:fill="FFFFFF"/>
        </w:rPr>
        <w:t>20</w:t>
      </w:r>
      <w:r>
        <w:rPr>
          <w:rFonts w:ascii="楷体_GB2312" w:eastAsia="楷体_GB2312" w:hAnsi="楷体_GB2312" w:cs="楷体_GB2312" w:hint="eastAsia"/>
          <w:sz w:val="28"/>
          <w:szCs w:val="28"/>
          <w:shd w:val="clear" w:color="auto" w:fill="FFFFFF"/>
        </w:rPr>
        <w:t>年地方政府债务限额</w:t>
      </w:r>
      <w:r w:rsidR="0060041F">
        <w:rPr>
          <w:rFonts w:ascii="楷体_GB2312" w:eastAsia="楷体_GB2312" w:hAnsi="楷体_GB2312" w:cs="楷体_GB2312" w:hint="eastAsia"/>
          <w:sz w:val="28"/>
          <w:szCs w:val="28"/>
          <w:shd w:val="clear" w:color="auto" w:fill="FFFFFF"/>
        </w:rPr>
        <w:t>45.64</w:t>
      </w:r>
      <w:r>
        <w:rPr>
          <w:rFonts w:ascii="楷体_GB2312" w:eastAsia="楷体_GB2312" w:hAnsi="楷体_GB2312" w:cs="楷体_GB2312" w:hint="eastAsia"/>
          <w:sz w:val="28"/>
          <w:szCs w:val="28"/>
          <w:shd w:val="clear" w:color="auto" w:fill="FFFFFF"/>
        </w:rPr>
        <w:t>亿元（其中一般债务1</w:t>
      </w:r>
      <w:r w:rsidR="0060041F">
        <w:rPr>
          <w:rFonts w:ascii="楷体_GB2312" w:eastAsia="楷体_GB2312" w:hAnsi="楷体_GB2312" w:cs="楷体_GB2312" w:hint="eastAsia"/>
          <w:sz w:val="28"/>
          <w:szCs w:val="28"/>
          <w:shd w:val="clear" w:color="auto" w:fill="FFFFFF"/>
        </w:rPr>
        <w:t>9</w:t>
      </w:r>
      <w:r>
        <w:rPr>
          <w:rFonts w:ascii="楷体_GB2312" w:eastAsia="楷体_GB2312" w:hAnsi="楷体_GB2312" w:cs="楷体_GB2312" w:hint="eastAsia"/>
          <w:sz w:val="28"/>
          <w:szCs w:val="28"/>
          <w:shd w:val="clear" w:color="auto" w:fill="FFFFFF"/>
        </w:rPr>
        <w:t>.98亿元，专项债务</w:t>
      </w:r>
      <w:r w:rsidR="0060041F">
        <w:rPr>
          <w:rFonts w:ascii="楷体_GB2312" w:eastAsia="楷体_GB2312" w:hAnsi="楷体_GB2312" w:cs="楷体_GB2312" w:hint="eastAsia"/>
          <w:sz w:val="28"/>
          <w:szCs w:val="28"/>
          <w:shd w:val="clear" w:color="auto" w:fill="FFFFFF"/>
        </w:rPr>
        <w:t>25.76</w:t>
      </w:r>
      <w:r>
        <w:rPr>
          <w:rFonts w:ascii="楷体_GB2312" w:eastAsia="楷体_GB2312" w:hAnsi="楷体_GB2312" w:cs="楷体_GB2312" w:hint="eastAsia"/>
          <w:sz w:val="28"/>
          <w:szCs w:val="28"/>
          <w:shd w:val="clear" w:color="auto" w:fill="FFFFFF"/>
        </w:rPr>
        <w:t>亿元），20</w:t>
      </w:r>
      <w:r w:rsidR="0060041F">
        <w:rPr>
          <w:rFonts w:ascii="楷体_GB2312" w:eastAsia="楷体_GB2312" w:hAnsi="楷体_GB2312" w:cs="楷体_GB2312" w:hint="eastAsia"/>
          <w:sz w:val="28"/>
          <w:szCs w:val="28"/>
          <w:shd w:val="clear" w:color="auto" w:fill="FFFFFF"/>
        </w:rPr>
        <w:t>20</w:t>
      </w:r>
      <w:r>
        <w:rPr>
          <w:rFonts w:ascii="楷体_GB2312" w:eastAsia="楷体_GB2312" w:hAnsi="楷体_GB2312" w:cs="楷体_GB2312" w:hint="eastAsia"/>
          <w:sz w:val="28"/>
          <w:szCs w:val="28"/>
          <w:shd w:val="clear" w:color="auto" w:fill="FFFFFF"/>
        </w:rPr>
        <w:t>年债务余额（决算数）</w:t>
      </w:r>
      <w:r w:rsidR="0060041F">
        <w:rPr>
          <w:rFonts w:ascii="楷体_GB2312" w:eastAsia="楷体_GB2312" w:hAnsi="楷体_GB2312" w:cs="楷体_GB2312" w:hint="eastAsia"/>
          <w:sz w:val="28"/>
          <w:szCs w:val="28"/>
          <w:shd w:val="clear" w:color="auto" w:fill="FFFFFF"/>
        </w:rPr>
        <w:t>43.15</w:t>
      </w:r>
      <w:r>
        <w:rPr>
          <w:rFonts w:ascii="楷体_GB2312" w:eastAsia="楷体_GB2312" w:hAnsi="楷体_GB2312" w:cs="楷体_GB2312" w:hint="eastAsia"/>
          <w:sz w:val="28"/>
          <w:szCs w:val="28"/>
          <w:shd w:val="clear" w:color="auto" w:fill="FFFFFF"/>
        </w:rPr>
        <w:t>亿元（其中一般债务</w:t>
      </w:r>
      <w:r w:rsidR="0060041F">
        <w:rPr>
          <w:rFonts w:ascii="楷体_GB2312" w:eastAsia="楷体_GB2312" w:hAnsi="楷体_GB2312" w:cs="楷体_GB2312" w:hint="eastAsia"/>
          <w:sz w:val="28"/>
          <w:szCs w:val="28"/>
          <w:shd w:val="clear" w:color="auto" w:fill="FFFFFF"/>
        </w:rPr>
        <w:t>19.1</w:t>
      </w:r>
      <w:r>
        <w:rPr>
          <w:rFonts w:ascii="楷体_GB2312" w:eastAsia="楷体_GB2312" w:hAnsi="楷体_GB2312" w:cs="楷体_GB2312" w:hint="eastAsia"/>
          <w:sz w:val="28"/>
          <w:szCs w:val="28"/>
          <w:shd w:val="clear" w:color="auto" w:fill="FFFFFF"/>
        </w:rPr>
        <w:t>亿元，专项债务</w:t>
      </w:r>
      <w:r w:rsidR="0060041F">
        <w:rPr>
          <w:rFonts w:ascii="楷体_GB2312" w:eastAsia="楷体_GB2312" w:hAnsi="楷体_GB2312" w:cs="楷体_GB2312" w:hint="eastAsia"/>
          <w:sz w:val="28"/>
          <w:szCs w:val="28"/>
          <w:shd w:val="clear" w:color="auto" w:fill="FFFFFF"/>
        </w:rPr>
        <w:t>24.05</w:t>
      </w:r>
      <w:r>
        <w:rPr>
          <w:rFonts w:ascii="楷体_GB2312" w:eastAsia="楷体_GB2312" w:hAnsi="楷体_GB2312" w:cs="楷体_GB2312" w:hint="eastAsia"/>
          <w:sz w:val="28"/>
          <w:szCs w:val="28"/>
          <w:shd w:val="clear" w:color="auto" w:fill="FFFFFF"/>
        </w:rPr>
        <w:t>亿元）；20</w:t>
      </w:r>
      <w:r w:rsidR="0060041F">
        <w:rPr>
          <w:rFonts w:ascii="楷体_GB2312" w:eastAsia="楷体_GB2312" w:hAnsi="楷体_GB2312" w:cs="楷体_GB2312" w:hint="eastAsia"/>
          <w:sz w:val="28"/>
          <w:szCs w:val="28"/>
          <w:shd w:val="clear" w:color="auto" w:fill="FFFFFF"/>
        </w:rPr>
        <w:t>20</w:t>
      </w:r>
      <w:r>
        <w:rPr>
          <w:rFonts w:ascii="楷体_GB2312" w:eastAsia="楷体_GB2312" w:hAnsi="楷体_GB2312" w:cs="楷体_GB2312" w:hint="eastAsia"/>
          <w:sz w:val="28"/>
          <w:szCs w:val="28"/>
          <w:shd w:val="clear" w:color="auto" w:fill="FFFFFF"/>
        </w:rPr>
        <w:t>年地方政府债务发行决算数共计</w:t>
      </w:r>
      <w:r w:rsidR="0060041F">
        <w:rPr>
          <w:rFonts w:ascii="楷体_GB2312" w:eastAsia="楷体_GB2312" w:hAnsi="楷体_GB2312" w:cs="楷体_GB2312" w:hint="eastAsia"/>
          <w:sz w:val="28"/>
          <w:szCs w:val="28"/>
          <w:shd w:val="clear" w:color="auto" w:fill="FFFFFF"/>
        </w:rPr>
        <w:t>13.04</w:t>
      </w:r>
      <w:r>
        <w:rPr>
          <w:rFonts w:ascii="楷体_GB2312" w:eastAsia="楷体_GB2312" w:hAnsi="楷体_GB2312" w:cs="楷体_GB2312" w:hint="eastAsia"/>
          <w:sz w:val="28"/>
          <w:szCs w:val="28"/>
          <w:shd w:val="clear" w:color="auto" w:fill="FFFFFF"/>
        </w:rPr>
        <w:t>亿元（其中新增一般债券额0.</w:t>
      </w:r>
      <w:r w:rsidR="0060041F">
        <w:rPr>
          <w:rFonts w:ascii="楷体_GB2312" w:eastAsia="楷体_GB2312" w:hAnsi="楷体_GB2312" w:cs="楷体_GB2312" w:hint="eastAsia"/>
          <w:sz w:val="28"/>
          <w:szCs w:val="28"/>
          <w:shd w:val="clear" w:color="auto" w:fill="FFFFFF"/>
        </w:rPr>
        <w:t>92</w:t>
      </w:r>
      <w:r>
        <w:rPr>
          <w:rFonts w:ascii="楷体_GB2312" w:eastAsia="楷体_GB2312" w:hAnsi="楷体_GB2312" w:cs="楷体_GB2312" w:hint="eastAsia"/>
          <w:sz w:val="28"/>
          <w:szCs w:val="28"/>
          <w:shd w:val="clear" w:color="auto" w:fill="FFFFFF"/>
        </w:rPr>
        <w:t>亿元，再融资一般债券发行额2.</w:t>
      </w:r>
      <w:r w:rsidR="0060041F">
        <w:rPr>
          <w:rFonts w:ascii="楷体_GB2312" w:eastAsia="楷体_GB2312" w:hAnsi="楷体_GB2312" w:cs="楷体_GB2312" w:hint="eastAsia"/>
          <w:sz w:val="28"/>
          <w:szCs w:val="28"/>
          <w:shd w:val="clear" w:color="auto" w:fill="FFFFFF"/>
        </w:rPr>
        <w:t>76</w:t>
      </w:r>
      <w:r>
        <w:rPr>
          <w:rFonts w:ascii="楷体_GB2312" w:eastAsia="楷体_GB2312" w:hAnsi="楷体_GB2312" w:cs="楷体_GB2312" w:hint="eastAsia"/>
          <w:sz w:val="28"/>
          <w:szCs w:val="28"/>
          <w:shd w:val="clear" w:color="auto" w:fill="FFFFFF"/>
        </w:rPr>
        <w:t>亿元，新增专项债券发行额</w:t>
      </w:r>
      <w:r w:rsidR="0060041F">
        <w:rPr>
          <w:rFonts w:ascii="楷体_GB2312" w:eastAsia="楷体_GB2312" w:hAnsi="楷体_GB2312" w:cs="楷体_GB2312" w:hint="eastAsia"/>
          <w:sz w:val="28"/>
          <w:szCs w:val="28"/>
          <w:shd w:val="clear" w:color="auto" w:fill="FFFFFF"/>
        </w:rPr>
        <w:t>9.3</w:t>
      </w:r>
      <w:r w:rsidR="00067B36">
        <w:rPr>
          <w:rFonts w:ascii="楷体_GB2312" w:eastAsia="楷体_GB2312" w:hAnsi="楷体_GB2312" w:cs="楷体_GB2312" w:hint="eastAsia"/>
          <w:sz w:val="28"/>
          <w:szCs w:val="28"/>
          <w:shd w:val="clear" w:color="auto" w:fill="FFFFFF"/>
        </w:rPr>
        <w:t>6</w:t>
      </w:r>
      <w:r>
        <w:rPr>
          <w:rFonts w:ascii="楷体_GB2312" w:eastAsia="楷体_GB2312" w:hAnsi="楷体_GB2312" w:cs="楷体_GB2312" w:hint="eastAsia"/>
          <w:sz w:val="28"/>
          <w:szCs w:val="28"/>
          <w:shd w:val="clear" w:color="auto" w:fill="FFFFFF"/>
        </w:rPr>
        <w:t>亿元）。</w:t>
      </w:r>
      <w:bookmarkStart w:id="0" w:name="_GoBack"/>
      <w:bookmarkEnd w:id="0"/>
    </w:p>
    <w:p w:rsidR="00150DC3" w:rsidRDefault="00150DC3" w:rsidP="00084B07">
      <w:pPr>
        <w:spacing w:line="578" w:lineRule="exact"/>
        <w:ind w:firstLineChars="200" w:firstLine="560"/>
        <w:rPr>
          <w:rFonts w:ascii="楷体_GB2312" w:eastAsia="楷体_GB2312" w:hAnsi="楷体_GB2312" w:cs="楷体_GB2312"/>
          <w:sz w:val="28"/>
          <w:szCs w:val="28"/>
          <w:shd w:val="clear" w:color="auto" w:fill="FFFFFF"/>
        </w:rPr>
      </w:pPr>
    </w:p>
    <w:sectPr w:rsidR="00150D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9361E4"/>
    <w:rsid w:val="00067B36"/>
    <w:rsid w:val="00084B07"/>
    <w:rsid w:val="00150DC3"/>
    <w:rsid w:val="0060041F"/>
    <w:rsid w:val="06446E2C"/>
    <w:rsid w:val="1B9D16FD"/>
    <w:rsid w:val="2A3727CC"/>
    <w:rsid w:val="2DA176CC"/>
    <w:rsid w:val="3C9D08A7"/>
    <w:rsid w:val="3EB81222"/>
    <w:rsid w:val="43AD4A29"/>
    <w:rsid w:val="469D7E7D"/>
    <w:rsid w:val="4B292590"/>
    <w:rsid w:val="593312B8"/>
    <w:rsid w:val="5A711335"/>
    <w:rsid w:val="671C5860"/>
    <w:rsid w:val="6B076DAE"/>
    <w:rsid w:val="6DF17589"/>
    <w:rsid w:val="752F7633"/>
    <w:rsid w:val="77316A29"/>
    <w:rsid w:val="77625356"/>
    <w:rsid w:val="795B78F9"/>
    <w:rsid w:val="7B936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Administrator</cp:lastModifiedBy>
  <cp:revision>3</cp:revision>
  <dcterms:created xsi:type="dcterms:W3CDTF">2021-05-17T03:56:00Z</dcterms:created>
  <dcterms:modified xsi:type="dcterms:W3CDTF">2021-10-28T03:45:00Z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63B6E7D0EBDF439395C31F57E5B74526</vt:lpwstr>
  </property>
</Properties>
</file>